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C90C10" w14:textId="1983D60A" w:rsidR="004E371A" w:rsidRDefault="003F50C4" w:rsidP="004E371A">
      <w:pPr>
        <w:jc w:val="center"/>
      </w:pPr>
      <w:r>
        <w:rPr>
          <w:noProof/>
        </w:rPr>
        <w:drawing>
          <wp:inline distT="0" distB="0" distL="0" distR="0" wp14:anchorId="789B0DB7" wp14:editId="56C155E8">
            <wp:extent cx="3009900" cy="85725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4">
                      <a:extLst>
                        <a:ext uri="{96DAC541-7B7A-43D3-8B79-37D633B846F1}">
                          <asvg:svgBlip xmlns:asvg="http://schemas.microsoft.com/office/drawing/2016/SVG/main" r:embed="rId5"/>
                        </a:ext>
                      </a:extLst>
                    </a:blip>
                    <a:stretch>
                      <a:fillRect/>
                    </a:stretch>
                  </pic:blipFill>
                  <pic:spPr>
                    <a:xfrm>
                      <a:off x="0" y="0"/>
                      <a:ext cx="3009900" cy="857250"/>
                    </a:xfrm>
                    <a:prstGeom prst="rect">
                      <a:avLst/>
                    </a:prstGeom>
                  </pic:spPr>
                </pic:pic>
              </a:graphicData>
            </a:graphic>
          </wp:inline>
        </w:drawing>
      </w:r>
    </w:p>
    <w:p w14:paraId="16DB9C57" w14:textId="1B955239" w:rsidR="004E371A" w:rsidRPr="00166785" w:rsidRDefault="004E371A" w:rsidP="00166785">
      <w:pPr>
        <w:spacing w:after="0" w:line="240" w:lineRule="auto"/>
        <w:jc w:val="center"/>
        <w:rPr>
          <w:rFonts w:ascii="Arial" w:hAnsi="Arial" w:cs="Arial"/>
          <w:b/>
          <w:bCs/>
          <w:color w:val="51237F"/>
          <w:sz w:val="28"/>
          <w:szCs w:val="28"/>
        </w:rPr>
      </w:pPr>
      <w:r w:rsidRPr="00166785">
        <w:rPr>
          <w:rFonts w:ascii="Arial" w:hAnsi="Arial" w:cs="Arial"/>
          <w:b/>
          <w:bCs/>
          <w:color w:val="51237F"/>
          <w:sz w:val="28"/>
          <w:szCs w:val="28"/>
        </w:rPr>
        <w:t xml:space="preserve">Transform Your Communication. </w:t>
      </w:r>
    </w:p>
    <w:p w14:paraId="135698F5" w14:textId="02088859" w:rsidR="00166785" w:rsidRDefault="004E371A" w:rsidP="00166785">
      <w:pPr>
        <w:spacing w:after="0" w:line="240" w:lineRule="auto"/>
        <w:jc w:val="center"/>
        <w:rPr>
          <w:rFonts w:ascii="Arial" w:hAnsi="Arial" w:cs="Arial"/>
          <w:b/>
          <w:bCs/>
          <w:color w:val="51237F"/>
          <w:sz w:val="28"/>
          <w:szCs w:val="28"/>
        </w:rPr>
      </w:pPr>
      <w:r w:rsidRPr="00166785">
        <w:rPr>
          <w:rFonts w:ascii="Arial" w:hAnsi="Arial" w:cs="Arial"/>
          <w:b/>
          <w:bCs/>
          <w:color w:val="51237F"/>
          <w:sz w:val="28"/>
          <w:szCs w:val="28"/>
        </w:rPr>
        <w:t xml:space="preserve">Elevate Your Impact. </w:t>
      </w:r>
    </w:p>
    <w:p w14:paraId="2CBBD344" w14:textId="77777777" w:rsidR="00166785" w:rsidRPr="00166785" w:rsidRDefault="00166785" w:rsidP="00166785">
      <w:pPr>
        <w:spacing w:after="0" w:line="240" w:lineRule="auto"/>
        <w:jc w:val="center"/>
        <w:rPr>
          <w:rFonts w:ascii="Arial" w:hAnsi="Arial" w:cs="Arial"/>
          <w:b/>
          <w:bCs/>
          <w:color w:val="51237F"/>
          <w:sz w:val="28"/>
          <w:szCs w:val="28"/>
        </w:rPr>
      </w:pPr>
    </w:p>
    <w:p w14:paraId="1229AF34" w14:textId="2214CF04" w:rsidR="00103AE5" w:rsidRPr="00166785" w:rsidRDefault="00103AE5" w:rsidP="00103AE5">
      <w:pPr>
        <w:rPr>
          <w:rFonts w:ascii="Arial" w:hAnsi="Arial" w:cs="Arial"/>
        </w:rPr>
      </w:pPr>
      <w:r w:rsidRPr="00166785">
        <w:rPr>
          <w:rFonts w:ascii="Arial" w:hAnsi="Arial" w:cs="Arial"/>
        </w:rPr>
        <w:t>Difficult conversations are inevitable, but they do not have to be obstacles. Learn how to navigate high-stakes discussions with confidence, clarity, and professionalism through Crucial Conversations, a dynamic two-day, in-person training offered by the Center for Teaching and Learning.</w:t>
      </w:r>
    </w:p>
    <w:p w14:paraId="64330F1E" w14:textId="77777777" w:rsidR="00103AE5" w:rsidRPr="00166785" w:rsidRDefault="00103AE5" w:rsidP="00103AE5">
      <w:pPr>
        <w:rPr>
          <w:rFonts w:ascii="Arial" w:hAnsi="Arial" w:cs="Arial"/>
        </w:rPr>
      </w:pPr>
      <w:r w:rsidRPr="00166785">
        <w:rPr>
          <w:rFonts w:ascii="Arial" w:hAnsi="Arial" w:cs="Arial"/>
        </w:rPr>
        <w:t>Whether you are addressing project challenges, presenting innovative ideas, providing feedback, or managing complex workplace relationships, the ability to communicate effectively is one of the most valuable professional skills you can develop. This interactive course equips participants with practical tools and proven techniques to engage in challenging conversations productively, build stronger relationships, and achieve positive outcomes.</w:t>
      </w:r>
    </w:p>
    <w:p w14:paraId="03061C55" w14:textId="77777777" w:rsidR="004146CF" w:rsidRPr="00166785" w:rsidRDefault="004146CF" w:rsidP="004146CF">
      <w:pPr>
        <w:rPr>
          <w:rFonts w:ascii="Arial" w:hAnsi="Arial" w:cs="Arial"/>
        </w:rPr>
      </w:pPr>
      <w:r w:rsidRPr="00166785">
        <w:rPr>
          <w:rFonts w:ascii="Arial" w:hAnsi="Arial" w:cs="Arial"/>
          <w:b/>
          <w:bCs/>
          <w:color w:val="51237F"/>
        </w:rPr>
        <w:t>Who Can Attend?</w:t>
      </w:r>
      <w:r w:rsidRPr="00166785">
        <w:rPr>
          <w:rFonts w:ascii="Arial" w:hAnsi="Arial" w:cs="Arial"/>
        </w:rPr>
        <w:br/>
        <w:t>All Montgomery College employees</w:t>
      </w:r>
    </w:p>
    <w:p w14:paraId="1C7999BC" w14:textId="3CA4996A" w:rsidR="004146CF" w:rsidRPr="00166785" w:rsidRDefault="004146CF" w:rsidP="004146CF">
      <w:pPr>
        <w:rPr>
          <w:rFonts w:ascii="Arial" w:hAnsi="Arial" w:cs="Arial"/>
        </w:rPr>
      </w:pPr>
      <w:r w:rsidRPr="00166785">
        <w:rPr>
          <w:rFonts w:ascii="Arial" w:hAnsi="Arial" w:cs="Arial"/>
          <w:b/>
          <w:bCs/>
          <w:color w:val="51237F"/>
        </w:rPr>
        <w:t>Dates</w:t>
      </w:r>
      <w:r w:rsidR="00166785">
        <w:rPr>
          <w:rFonts w:ascii="Arial" w:hAnsi="Arial" w:cs="Arial"/>
          <w:b/>
          <w:bCs/>
          <w:color w:val="51237F"/>
        </w:rPr>
        <w:t>:</w:t>
      </w:r>
      <w:r w:rsidRPr="00166785">
        <w:rPr>
          <w:rFonts w:ascii="Arial" w:hAnsi="Arial" w:cs="Arial"/>
        </w:rPr>
        <w:br/>
        <w:t>November 2 &amp; November 4</w:t>
      </w:r>
      <w:r w:rsidRPr="00166785">
        <w:rPr>
          <w:rFonts w:ascii="Arial" w:hAnsi="Arial" w:cs="Arial"/>
        </w:rPr>
        <w:br/>
        <w:t>8:45 a.m. - 4:45 p.m. each day</w:t>
      </w:r>
    </w:p>
    <w:p w14:paraId="000B8543" w14:textId="119E5CD0" w:rsidR="004146CF" w:rsidRPr="00166785" w:rsidRDefault="004146CF" w:rsidP="004146CF">
      <w:pPr>
        <w:rPr>
          <w:rFonts w:ascii="Arial" w:hAnsi="Arial" w:cs="Arial"/>
        </w:rPr>
      </w:pPr>
      <w:r w:rsidRPr="00166785">
        <w:rPr>
          <w:rFonts w:ascii="Arial" w:hAnsi="Arial" w:cs="Arial"/>
          <w:b/>
          <w:bCs/>
          <w:color w:val="51237F"/>
        </w:rPr>
        <w:t>Location</w:t>
      </w:r>
      <w:r w:rsidR="00166785">
        <w:rPr>
          <w:rFonts w:ascii="Arial" w:hAnsi="Arial" w:cs="Arial"/>
          <w:b/>
          <w:bCs/>
          <w:color w:val="51237F"/>
        </w:rPr>
        <w:t>:</w:t>
      </w:r>
      <w:r w:rsidRPr="00166785">
        <w:rPr>
          <w:rFonts w:ascii="Arial" w:hAnsi="Arial" w:cs="Arial"/>
        </w:rPr>
        <w:br/>
        <w:t>Rockville Campus</w:t>
      </w:r>
      <w:r w:rsidRPr="00166785">
        <w:rPr>
          <w:rFonts w:ascii="Arial" w:hAnsi="Arial" w:cs="Arial"/>
        </w:rPr>
        <w:br/>
        <w:t>Mannakee Building, Room 122</w:t>
      </w:r>
    </w:p>
    <w:p w14:paraId="05F15A65" w14:textId="6904D977" w:rsidR="006E1D6B" w:rsidRPr="00166785" w:rsidRDefault="009C25A7" w:rsidP="004146CF">
      <w:pPr>
        <w:rPr>
          <w:rFonts w:ascii="Arial" w:hAnsi="Arial" w:cs="Arial"/>
        </w:rPr>
      </w:pPr>
      <w:hyperlink r:id="rId6" w:history="1">
        <w:r w:rsidR="004146CF" w:rsidRPr="009C25A7">
          <w:rPr>
            <w:rStyle w:val="Hyperlink"/>
            <w:rFonts w:ascii="Arial" w:hAnsi="Arial" w:cs="Arial"/>
            <w:b/>
            <w:bCs/>
          </w:rPr>
          <w:t>Register Today</w:t>
        </w:r>
        <w:r w:rsidR="00166785" w:rsidRPr="009C25A7">
          <w:rPr>
            <w:rStyle w:val="Hyperlink"/>
            <w:rFonts w:ascii="Arial" w:hAnsi="Arial" w:cs="Arial"/>
            <w:b/>
            <w:bCs/>
          </w:rPr>
          <w:t>!</w:t>
        </w:r>
      </w:hyperlink>
      <w:r w:rsidR="004146CF" w:rsidRPr="00166785">
        <w:rPr>
          <w:rFonts w:ascii="Arial" w:hAnsi="Arial" w:cs="Arial"/>
        </w:rPr>
        <w:br/>
      </w:r>
      <w:r>
        <w:rPr>
          <w:rFonts w:ascii="Arial" w:hAnsi="Arial" w:cs="Arial"/>
        </w:rPr>
        <w:t>Click above link or l</w:t>
      </w:r>
      <w:r w:rsidR="004146CF" w:rsidRPr="00166785">
        <w:rPr>
          <w:rFonts w:ascii="Arial" w:hAnsi="Arial" w:cs="Arial"/>
        </w:rPr>
        <w:t>og in to Workday Learns and submit your application to reserve your spot.</w:t>
      </w:r>
    </w:p>
    <w:p w14:paraId="76E47EB6" w14:textId="77777777" w:rsidR="006E1D6B" w:rsidRPr="00166785" w:rsidRDefault="19F5EEC3" w:rsidP="5F0419AB">
      <w:pPr>
        <w:rPr>
          <w:rFonts w:ascii="Arial" w:hAnsi="Arial" w:cs="Arial"/>
          <w:i/>
          <w:iCs/>
        </w:rPr>
      </w:pPr>
      <w:r w:rsidRPr="00166785">
        <w:rPr>
          <w:rFonts w:ascii="Arial" w:hAnsi="Arial" w:cs="Arial"/>
          <w:i/>
          <w:iCs/>
        </w:rPr>
        <w:t xml:space="preserve">Crucial Conversations </w:t>
      </w:r>
      <w:bookmarkStart w:id="0" w:name="_Int_p8NkKrv8"/>
      <w:r w:rsidRPr="00166785">
        <w:rPr>
          <w:rFonts w:ascii="Arial" w:hAnsi="Arial" w:cs="Arial"/>
          <w:i/>
          <w:iCs/>
        </w:rPr>
        <w:t>helps</w:t>
      </w:r>
      <w:bookmarkEnd w:id="0"/>
      <w:r w:rsidRPr="00166785">
        <w:rPr>
          <w:rFonts w:ascii="Arial" w:hAnsi="Arial" w:cs="Arial"/>
          <w:i/>
          <w:iCs/>
        </w:rPr>
        <w:t xml:space="preserve"> you turn challenging discussions into opportunities for collaboration, understanding, and success. Join us and strengthen your ability to communicate with confidence in any situation.</w:t>
      </w:r>
    </w:p>
    <w:p w14:paraId="2E1D1DB7" w14:textId="77777777" w:rsidR="003F50C4" w:rsidRDefault="003F50C4"/>
    <w:p w14:paraId="66E3B20D" w14:textId="5D27BAD0" w:rsidR="00A850BA" w:rsidRDefault="004146CF" w:rsidP="004146CF">
      <w:pPr>
        <w:jc w:val="right"/>
      </w:pPr>
      <w:r w:rsidRPr="00620C78">
        <w:rPr>
          <w:noProof/>
        </w:rPr>
        <w:drawing>
          <wp:inline distT="0" distB="0" distL="0" distR="0" wp14:anchorId="58369AD9" wp14:editId="41DF5624">
            <wp:extent cx="2172927" cy="586740"/>
            <wp:effectExtent l="0" t="0" r="0" b="3810"/>
            <wp:docPr id="867361677" name="Picture 1" descr="A red sign with white tex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61677" name="Picture 1" descr="A red sign with white text&#10;"/>
                    <pic:cNvPicPr/>
                  </pic:nvPicPr>
                  <pic:blipFill>
                    <a:blip r:embed="rId7"/>
                    <a:stretch>
                      <a:fillRect/>
                    </a:stretch>
                  </pic:blipFill>
                  <pic:spPr>
                    <a:xfrm>
                      <a:off x="0" y="0"/>
                      <a:ext cx="2181032" cy="588929"/>
                    </a:xfrm>
                    <a:prstGeom prst="rect">
                      <a:avLst/>
                    </a:prstGeom>
                  </pic:spPr>
                </pic:pic>
              </a:graphicData>
            </a:graphic>
          </wp:inline>
        </w:drawing>
      </w:r>
    </w:p>
    <w:sectPr w:rsidR="00A85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p8NkKrv8" int2:invalidationBookmarkName="" int2:hashCode="dDFPwJA+t+Kcmm" int2:id="glR04Luw">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BA"/>
    <w:rsid w:val="00103AE5"/>
    <w:rsid w:val="00166785"/>
    <w:rsid w:val="00224330"/>
    <w:rsid w:val="003F50C4"/>
    <w:rsid w:val="004146CF"/>
    <w:rsid w:val="0042508E"/>
    <w:rsid w:val="004E371A"/>
    <w:rsid w:val="005F21EE"/>
    <w:rsid w:val="006E1D6B"/>
    <w:rsid w:val="006E6F43"/>
    <w:rsid w:val="0092056E"/>
    <w:rsid w:val="009C25A7"/>
    <w:rsid w:val="009E44A9"/>
    <w:rsid w:val="00A850BA"/>
    <w:rsid w:val="00B24D9F"/>
    <w:rsid w:val="00C510EB"/>
    <w:rsid w:val="00C75A06"/>
    <w:rsid w:val="00D67EC9"/>
    <w:rsid w:val="19F5EEC3"/>
    <w:rsid w:val="5F041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B803"/>
  <w15:chartTrackingRefBased/>
  <w15:docId w15:val="{53AA42C5-E9A4-4743-9D6C-798A3866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0BA"/>
    <w:rPr>
      <w:rFonts w:eastAsiaTheme="majorEastAsia" w:cstheme="majorBidi"/>
      <w:color w:val="272727" w:themeColor="text1" w:themeTint="D8"/>
    </w:rPr>
  </w:style>
  <w:style w:type="paragraph" w:styleId="Title">
    <w:name w:val="Title"/>
    <w:basedOn w:val="Normal"/>
    <w:next w:val="Normal"/>
    <w:link w:val="TitleChar"/>
    <w:uiPriority w:val="10"/>
    <w:qFormat/>
    <w:rsid w:val="00A85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0BA"/>
    <w:pPr>
      <w:spacing w:before="160"/>
      <w:jc w:val="center"/>
    </w:pPr>
    <w:rPr>
      <w:i/>
      <w:iCs/>
      <w:color w:val="404040" w:themeColor="text1" w:themeTint="BF"/>
    </w:rPr>
  </w:style>
  <w:style w:type="character" w:customStyle="1" w:styleId="QuoteChar">
    <w:name w:val="Quote Char"/>
    <w:basedOn w:val="DefaultParagraphFont"/>
    <w:link w:val="Quote"/>
    <w:uiPriority w:val="29"/>
    <w:rsid w:val="00A850BA"/>
    <w:rPr>
      <w:i/>
      <w:iCs/>
      <w:color w:val="404040" w:themeColor="text1" w:themeTint="BF"/>
    </w:rPr>
  </w:style>
  <w:style w:type="paragraph" w:styleId="ListParagraph">
    <w:name w:val="List Paragraph"/>
    <w:basedOn w:val="Normal"/>
    <w:uiPriority w:val="34"/>
    <w:qFormat/>
    <w:rsid w:val="00A850BA"/>
    <w:pPr>
      <w:ind w:left="720"/>
      <w:contextualSpacing/>
    </w:pPr>
  </w:style>
  <w:style w:type="character" w:styleId="IntenseEmphasis">
    <w:name w:val="Intense Emphasis"/>
    <w:basedOn w:val="DefaultParagraphFont"/>
    <w:uiPriority w:val="21"/>
    <w:qFormat/>
    <w:rsid w:val="00A850BA"/>
    <w:rPr>
      <w:i/>
      <w:iCs/>
      <w:color w:val="0F4761" w:themeColor="accent1" w:themeShade="BF"/>
    </w:rPr>
  </w:style>
  <w:style w:type="paragraph" w:styleId="IntenseQuote">
    <w:name w:val="Intense Quote"/>
    <w:basedOn w:val="Normal"/>
    <w:next w:val="Normal"/>
    <w:link w:val="IntenseQuoteChar"/>
    <w:uiPriority w:val="30"/>
    <w:qFormat/>
    <w:rsid w:val="00A85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0BA"/>
    <w:rPr>
      <w:i/>
      <w:iCs/>
      <w:color w:val="0F4761" w:themeColor="accent1" w:themeShade="BF"/>
    </w:rPr>
  </w:style>
  <w:style w:type="character" w:styleId="IntenseReference">
    <w:name w:val="Intense Reference"/>
    <w:basedOn w:val="DefaultParagraphFont"/>
    <w:uiPriority w:val="32"/>
    <w:qFormat/>
    <w:rsid w:val="00A850BA"/>
    <w:rPr>
      <w:b/>
      <w:bCs/>
      <w:smallCaps/>
      <w:color w:val="0F4761" w:themeColor="accent1" w:themeShade="BF"/>
      <w:spacing w:val="5"/>
    </w:rPr>
  </w:style>
  <w:style w:type="character" w:styleId="Hyperlink">
    <w:name w:val="Hyperlink"/>
    <w:basedOn w:val="DefaultParagraphFont"/>
    <w:uiPriority w:val="99"/>
    <w:unhideWhenUsed/>
    <w:rsid w:val="009C25A7"/>
    <w:rPr>
      <w:color w:val="467886" w:themeColor="hyperlink"/>
      <w:u w:val="single"/>
    </w:rPr>
  </w:style>
  <w:style w:type="character" w:styleId="UnresolvedMention">
    <w:name w:val="Unresolved Mention"/>
    <w:basedOn w:val="DefaultParagraphFont"/>
    <w:uiPriority w:val="99"/>
    <w:semiHidden/>
    <w:unhideWhenUsed/>
    <w:rsid w:val="009C2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12192">
      <w:bodyDiv w:val="1"/>
      <w:marLeft w:val="0"/>
      <w:marRight w:val="0"/>
      <w:marTop w:val="0"/>
      <w:marBottom w:val="0"/>
      <w:divBdr>
        <w:top w:val="none" w:sz="0" w:space="0" w:color="auto"/>
        <w:left w:val="none" w:sz="0" w:space="0" w:color="auto"/>
        <w:bottom w:val="none" w:sz="0" w:space="0" w:color="auto"/>
        <w:right w:val="none" w:sz="0" w:space="0" w:color="auto"/>
      </w:divBdr>
      <w:divsChild>
        <w:div w:id="13264513">
          <w:marLeft w:val="0"/>
          <w:marRight w:val="0"/>
          <w:marTop w:val="0"/>
          <w:marBottom w:val="0"/>
          <w:divBdr>
            <w:top w:val="none" w:sz="0" w:space="0" w:color="auto"/>
            <w:left w:val="none" w:sz="0" w:space="0" w:color="auto"/>
            <w:bottom w:val="none" w:sz="0" w:space="0" w:color="auto"/>
            <w:right w:val="none" w:sz="0" w:space="0" w:color="auto"/>
          </w:divBdr>
        </w:div>
      </w:divsChild>
    </w:div>
    <w:div w:id="170991592">
      <w:bodyDiv w:val="1"/>
      <w:marLeft w:val="0"/>
      <w:marRight w:val="0"/>
      <w:marTop w:val="0"/>
      <w:marBottom w:val="0"/>
      <w:divBdr>
        <w:top w:val="none" w:sz="0" w:space="0" w:color="auto"/>
        <w:left w:val="none" w:sz="0" w:space="0" w:color="auto"/>
        <w:bottom w:val="none" w:sz="0" w:space="0" w:color="auto"/>
        <w:right w:val="none" w:sz="0" w:space="0" w:color="auto"/>
      </w:divBdr>
      <w:divsChild>
        <w:div w:id="206142225">
          <w:marLeft w:val="0"/>
          <w:marRight w:val="0"/>
          <w:marTop w:val="0"/>
          <w:marBottom w:val="0"/>
          <w:divBdr>
            <w:top w:val="none" w:sz="0" w:space="0" w:color="auto"/>
            <w:left w:val="none" w:sz="0" w:space="0" w:color="auto"/>
            <w:bottom w:val="none" w:sz="0" w:space="0" w:color="auto"/>
            <w:right w:val="none" w:sz="0" w:space="0" w:color="auto"/>
          </w:divBdr>
        </w:div>
        <w:div w:id="1887447307">
          <w:marLeft w:val="0"/>
          <w:marRight w:val="0"/>
          <w:marTop w:val="0"/>
          <w:marBottom w:val="0"/>
          <w:divBdr>
            <w:top w:val="none" w:sz="0" w:space="0" w:color="auto"/>
            <w:left w:val="none" w:sz="0" w:space="0" w:color="auto"/>
            <w:bottom w:val="none" w:sz="0" w:space="0" w:color="auto"/>
            <w:right w:val="none" w:sz="0" w:space="0" w:color="auto"/>
          </w:divBdr>
        </w:div>
        <w:div w:id="835681755">
          <w:marLeft w:val="0"/>
          <w:marRight w:val="0"/>
          <w:marTop w:val="0"/>
          <w:marBottom w:val="0"/>
          <w:divBdr>
            <w:top w:val="none" w:sz="0" w:space="0" w:color="auto"/>
            <w:left w:val="none" w:sz="0" w:space="0" w:color="auto"/>
            <w:bottom w:val="none" w:sz="0" w:space="0" w:color="auto"/>
            <w:right w:val="none" w:sz="0" w:space="0" w:color="auto"/>
          </w:divBdr>
        </w:div>
        <w:div w:id="1689746487">
          <w:marLeft w:val="0"/>
          <w:marRight w:val="0"/>
          <w:marTop w:val="0"/>
          <w:marBottom w:val="0"/>
          <w:divBdr>
            <w:top w:val="none" w:sz="0" w:space="0" w:color="auto"/>
            <w:left w:val="none" w:sz="0" w:space="0" w:color="auto"/>
            <w:bottom w:val="none" w:sz="0" w:space="0" w:color="auto"/>
            <w:right w:val="none" w:sz="0" w:space="0" w:color="auto"/>
          </w:divBdr>
        </w:div>
      </w:divsChild>
    </w:div>
    <w:div w:id="965500826">
      <w:bodyDiv w:val="1"/>
      <w:marLeft w:val="0"/>
      <w:marRight w:val="0"/>
      <w:marTop w:val="0"/>
      <w:marBottom w:val="0"/>
      <w:divBdr>
        <w:top w:val="none" w:sz="0" w:space="0" w:color="auto"/>
        <w:left w:val="none" w:sz="0" w:space="0" w:color="auto"/>
        <w:bottom w:val="none" w:sz="0" w:space="0" w:color="auto"/>
        <w:right w:val="none" w:sz="0" w:space="0" w:color="auto"/>
      </w:divBdr>
      <w:divsChild>
        <w:div w:id="880288167">
          <w:marLeft w:val="0"/>
          <w:marRight w:val="0"/>
          <w:marTop w:val="0"/>
          <w:marBottom w:val="0"/>
          <w:divBdr>
            <w:top w:val="none" w:sz="0" w:space="0" w:color="auto"/>
            <w:left w:val="none" w:sz="0" w:space="0" w:color="auto"/>
            <w:bottom w:val="none" w:sz="0" w:space="0" w:color="auto"/>
            <w:right w:val="none" w:sz="0" w:space="0" w:color="auto"/>
          </w:divBdr>
        </w:div>
        <w:div w:id="402991832">
          <w:marLeft w:val="0"/>
          <w:marRight w:val="0"/>
          <w:marTop w:val="0"/>
          <w:marBottom w:val="0"/>
          <w:divBdr>
            <w:top w:val="none" w:sz="0" w:space="0" w:color="auto"/>
            <w:left w:val="none" w:sz="0" w:space="0" w:color="auto"/>
            <w:bottom w:val="none" w:sz="0" w:space="0" w:color="auto"/>
            <w:right w:val="none" w:sz="0" w:space="0" w:color="auto"/>
          </w:divBdr>
        </w:div>
        <w:div w:id="831917741">
          <w:marLeft w:val="0"/>
          <w:marRight w:val="0"/>
          <w:marTop w:val="0"/>
          <w:marBottom w:val="0"/>
          <w:divBdr>
            <w:top w:val="none" w:sz="0" w:space="0" w:color="auto"/>
            <w:left w:val="none" w:sz="0" w:space="0" w:color="auto"/>
            <w:bottom w:val="none" w:sz="0" w:space="0" w:color="auto"/>
            <w:right w:val="none" w:sz="0" w:space="0" w:color="auto"/>
          </w:divBdr>
        </w:div>
        <w:div w:id="313920170">
          <w:marLeft w:val="0"/>
          <w:marRight w:val="0"/>
          <w:marTop w:val="0"/>
          <w:marBottom w:val="0"/>
          <w:divBdr>
            <w:top w:val="none" w:sz="0" w:space="0" w:color="auto"/>
            <w:left w:val="none" w:sz="0" w:space="0" w:color="auto"/>
            <w:bottom w:val="none" w:sz="0" w:space="0" w:color="auto"/>
            <w:right w:val="none" w:sz="0" w:space="0" w:color="auto"/>
          </w:divBdr>
        </w:div>
      </w:divsChild>
    </w:div>
    <w:div w:id="1582371614">
      <w:bodyDiv w:val="1"/>
      <w:marLeft w:val="0"/>
      <w:marRight w:val="0"/>
      <w:marTop w:val="0"/>
      <w:marBottom w:val="0"/>
      <w:divBdr>
        <w:top w:val="none" w:sz="0" w:space="0" w:color="auto"/>
        <w:left w:val="none" w:sz="0" w:space="0" w:color="auto"/>
        <w:bottom w:val="none" w:sz="0" w:space="0" w:color="auto"/>
        <w:right w:val="none" w:sz="0" w:space="0" w:color="auto"/>
      </w:divBdr>
      <w:divsChild>
        <w:div w:id="1439333273">
          <w:marLeft w:val="0"/>
          <w:marRight w:val="0"/>
          <w:marTop w:val="0"/>
          <w:marBottom w:val="0"/>
          <w:divBdr>
            <w:top w:val="none" w:sz="0" w:space="0" w:color="auto"/>
            <w:left w:val="none" w:sz="0" w:space="0" w:color="auto"/>
            <w:bottom w:val="none" w:sz="0" w:space="0" w:color="auto"/>
            <w:right w:val="none" w:sz="0" w:space="0" w:color="auto"/>
          </w:divBdr>
        </w:div>
        <w:div w:id="1405714134">
          <w:marLeft w:val="0"/>
          <w:marRight w:val="0"/>
          <w:marTop w:val="0"/>
          <w:marBottom w:val="0"/>
          <w:divBdr>
            <w:top w:val="none" w:sz="0" w:space="0" w:color="auto"/>
            <w:left w:val="none" w:sz="0" w:space="0" w:color="auto"/>
            <w:bottom w:val="none" w:sz="0" w:space="0" w:color="auto"/>
            <w:right w:val="none" w:sz="0" w:space="0" w:color="auto"/>
          </w:divBdr>
        </w:div>
        <w:div w:id="2023045074">
          <w:marLeft w:val="0"/>
          <w:marRight w:val="0"/>
          <w:marTop w:val="0"/>
          <w:marBottom w:val="0"/>
          <w:divBdr>
            <w:top w:val="none" w:sz="0" w:space="0" w:color="auto"/>
            <w:left w:val="none" w:sz="0" w:space="0" w:color="auto"/>
            <w:bottom w:val="none" w:sz="0" w:space="0" w:color="auto"/>
            <w:right w:val="none" w:sz="0" w:space="0" w:color="auto"/>
          </w:divBdr>
        </w:div>
        <w:div w:id="321009980">
          <w:marLeft w:val="0"/>
          <w:marRight w:val="0"/>
          <w:marTop w:val="0"/>
          <w:marBottom w:val="0"/>
          <w:divBdr>
            <w:top w:val="none" w:sz="0" w:space="0" w:color="auto"/>
            <w:left w:val="none" w:sz="0" w:space="0" w:color="auto"/>
            <w:bottom w:val="none" w:sz="0" w:space="0" w:color="auto"/>
            <w:right w:val="none" w:sz="0" w:space="0" w:color="auto"/>
          </w:divBdr>
        </w:div>
      </w:divsChild>
    </w:div>
    <w:div w:id="1593709608">
      <w:bodyDiv w:val="1"/>
      <w:marLeft w:val="0"/>
      <w:marRight w:val="0"/>
      <w:marTop w:val="0"/>
      <w:marBottom w:val="0"/>
      <w:divBdr>
        <w:top w:val="none" w:sz="0" w:space="0" w:color="auto"/>
        <w:left w:val="none" w:sz="0" w:space="0" w:color="auto"/>
        <w:bottom w:val="none" w:sz="0" w:space="0" w:color="auto"/>
        <w:right w:val="none" w:sz="0" w:space="0" w:color="auto"/>
      </w:divBdr>
      <w:divsChild>
        <w:div w:id="20327753">
          <w:marLeft w:val="0"/>
          <w:marRight w:val="0"/>
          <w:marTop w:val="0"/>
          <w:marBottom w:val="0"/>
          <w:divBdr>
            <w:top w:val="none" w:sz="0" w:space="0" w:color="auto"/>
            <w:left w:val="none" w:sz="0" w:space="0" w:color="auto"/>
            <w:bottom w:val="none" w:sz="0" w:space="0" w:color="auto"/>
            <w:right w:val="none" w:sz="0" w:space="0" w:color="auto"/>
          </w:divBdr>
        </w:div>
      </w:divsChild>
    </w:div>
    <w:div w:id="1669357879">
      <w:bodyDiv w:val="1"/>
      <w:marLeft w:val="0"/>
      <w:marRight w:val="0"/>
      <w:marTop w:val="0"/>
      <w:marBottom w:val="0"/>
      <w:divBdr>
        <w:top w:val="none" w:sz="0" w:space="0" w:color="auto"/>
        <w:left w:val="none" w:sz="0" w:space="0" w:color="auto"/>
        <w:bottom w:val="none" w:sz="0" w:space="0" w:color="auto"/>
        <w:right w:val="none" w:sz="0" w:space="0" w:color="auto"/>
      </w:divBdr>
      <w:divsChild>
        <w:div w:id="1720783886">
          <w:marLeft w:val="0"/>
          <w:marRight w:val="0"/>
          <w:marTop w:val="0"/>
          <w:marBottom w:val="0"/>
          <w:divBdr>
            <w:top w:val="none" w:sz="0" w:space="0" w:color="auto"/>
            <w:left w:val="none" w:sz="0" w:space="0" w:color="auto"/>
            <w:bottom w:val="none" w:sz="0" w:space="0" w:color="auto"/>
            <w:right w:val="none" w:sz="0" w:space="0" w:color="auto"/>
          </w:divBdr>
        </w:div>
        <w:div w:id="1881554529">
          <w:marLeft w:val="0"/>
          <w:marRight w:val="0"/>
          <w:marTop w:val="0"/>
          <w:marBottom w:val="0"/>
          <w:divBdr>
            <w:top w:val="none" w:sz="0" w:space="0" w:color="auto"/>
            <w:left w:val="none" w:sz="0" w:space="0" w:color="auto"/>
            <w:bottom w:val="none" w:sz="0" w:space="0" w:color="auto"/>
            <w:right w:val="none" w:sz="0" w:space="0" w:color="auto"/>
          </w:divBdr>
        </w:div>
        <w:div w:id="516623080">
          <w:marLeft w:val="0"/>
          <w:marRight w:val="0"/>
          <w:marTop w:val="0"/>
          <w:marBottom w:val="0"/>
          <w:divBdr>
            <w:top w:val="none" w:sz="0" w:space="0" w:color="auto"/>
            <w:left w:val="none" w:sz="0" w:space="0" w:color="auto"/>
            <w:bottom w:val="none" w:sz="0" w:space="0" w:color="auto"/>
            <w:right w:val="none" w:sz="0" w:space="0" w:color="auto"/>
          </w:divBdr>
        </w:div>
        <w:div w:id="2081248114">
          <w:marLeft w:val="0"/>
          <w:marRight w:val="0"/>
          <w:marTop w:val="0"/>
          <w:marBottom w:val="0"/>
          <w:divBdr>
            <w:top w:val="none" w:sz="0" w:space="0" w:color="auto"/>
            <w:left w:val="none" w:sz="0" w:space="0" w:color="auto"/>
            <w:bottom w:val="none" w:sz="0" w:space="0" w:color="auto"/>
            <w:right w:val="none" w:sz="0" w:space="0" w:color="auto"/>
          </w:divBdr>
        </w:div>
      </w:divsChild>
    </w:div>
    <w:div w:id="1810325029">
      <w:bodyDiv w:val="1"/>
      <w:marLeft w:val="0"/>
      <w:marRight w:val="0"/>
      <w:marTop w:val="0"/>
      <w:marBottom w:val="0"/>
      <w:divBdr>
        <w:top w:val="none" w:sz="0" w:space="0" w:color="auto"/>
        <w:left w:val="none" w:sz="0" w:space="0" w:color="auto"/>
        <w:bottom w:val="none" w:sz="0" w:space="0" w:color="auto"/>
        <w:right w:val="none" w:sz="0" w:space="0" w:color="auto"/>
      </w:divBdr>
      <w:divsChild>
        <w:div w:id="2086371260">
          <w:marLeft w:val="0"/>
          <w:marRight w:val="0"/>
          <w:marTop w:val="0"/>
          <w:marBottom w:val="0"/>
          <w:divBdr>
            <w:top w:val="none" w:sz="0" w:space="0" w:color="auto"/>
            <w:left w:val="none" w:sz="0" w:space="0" w:color="auto"/>
            <w:bottom w:val="none" w:sz="0" w:space="0" w:color="auto"/>
            <w:right w:val="none" w:sz="0" w:space="0" w:color="auto"/>
          </w:divBdr>
        </w:div>
      </w:divsChild>
    </w:div>
    <w:div w:id="1842963085">
      <w:bodyDiv w:val="1"/>
      <w:marLeft w:val="0"/>
      <w:marRight w:val="0"/>
      <w:marTop w:val="0"/>
      <w:marBottom w:val="0"/>
      <w:divBdr>
        <w:top w:val="none" w:sz="0" w:space="0" w:color="auto"/>
        <w:left w:val="none" w:sz="0" w:space="0" w:color="auto"/>
        <w:bottom w:val="none" w:sz="0" w:space="0" w:color="auto"/>
        <w:right w:val="none" w:sz="0" w:space="0" w:color="auto"/>
      </w:divBdr>
      <w:divsChild>
        <w:div w:id="1544899172">
          <w:marLeft w:val="0"/>
          <w:marRight w:val="0"/>
          <w:marTop w:val="0"/>
          <w:marBottom w:val="0"/>
          <w:divBdr>
            <w:top w:val="none" w:sz="0" w:space="0" w:color="auto"/>
            <w:left w:val="none" w:sz="0" w:space="0" w:color="auto"/>
            <w:bottom w:val="none" w:sz="0" w:space="0" w:color="auto"/>
            <w:right w:val="none" w:sz="0" w:space="0" w:color="auto"/>
          </w:divBdr>
        </w:div>
      </w:divsChild>
    </w:div>
    <w:div w:id="2091003573">
      <w:bodyDiv w:val="1"/>
      <w:marLeft w:val="0"/>
      <w:marRight w:val="0"/>
      <w:marTop w:val="0"/>
      <w:marBottom w:val="0"/>
      <w:divBdr>
        <w:top w:val="none" w:sz="0" w:space="0" w:color="auto"/>
        <w:left w:val="none" w:sz="0" w:space="0" w:color="auto"/>
        <w:bottom w:val="none" w:sz="0" w:space="0" w:color="auto"/>
        <w:right w:val="none" w:sz="0" w:space="0" w:color="auto"/>
      </w:divBdr>
      <w:divsChild>
        <w:div w:id="256452180">
          <w:marLeft w:val="0"/>
          <w:marRight w:val="0"/>
          <w:marTop w:val="0"/>
          <w:marBottom w:val="0"/>
          <w:divBdr>
            <w:top w:val="none" w:sz="0" w:space="0" w:color="auto"/>
            <w:left w:val="none" w:sz="0" w:space="0" w:color="auto"/>
            <w:bottom w:val="none" w:sz="0" w:space="0" w:color="auto"/>
            <w:right w:val="none" w:sz="0" w:space="0" w:color="auto"/>
          </w:divBdr>
        </w:div>
      </w:divsChild>
    </w:div>
    <w:div w:id="2141875318">
      <w:bodyDiv w:val="1"/>
      <w:marLeft w:val="0"/>
      <w:marRight w:val="0"/>
      <w:marTop w:val="0"/>
      <w:marBottom w:val="0"/>
      <w:divBdr>
        <w:top w:val="none" w:sz="0" w:space="0" w:color="auto"/>
        <w:left w:val="none" w:sz="0" w:space="0" w:color="auto"/>
        <w:bottom w:val="none" w:sz="0" w:space="0" w:color="auto"/>
        <w:right w:val="none" w:sz="0" w:space="0" w:color="auto"/>
      </w:divBdr>
      <w:divsChild>
        <w:div w:id="1807118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yworkday.com/mc/learning/offering/e4f9b8c596101000c3ad5a359b9d0000?wml-xpath-filter=%2Fwd%3AReport_Results%5B1%5D%2Fwd%3AReport_Row&amp;type=7c48590b5257100009485b7a25ae0068" TargetMode="External"/><Relationship Id="rId5" Type="http://schemas.openxmlformats.org/officeDocument/2006/relationships/image" Target="media/image2.svg"/><Relationship Id="rId10" Type="http://schemas.microsoft.com/office/2020/10/relationships/intelligence" Target="intelligence2.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Ammerman, Carla J</dc:creator>
  <cp:keywords/>
  <dc:description/>
  <cp:lastModifiedBy>Forrest, Richard</cp:lastModifiedBy>
  <cp:revision>3</cp:revision>
  <dcterms:created xsi:type="dcterms:W3CDTF">2026-10-02T13:27:00Z</dcterms:created>
  <dcterms:modified xsi:type="dcterms:W3CDTF">2026-10-02T13:31:00Z</dcterms:modified>
</cp:coreProperties>
</file>